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D0" w:rsidRDefault="00176409" w:rsidP="00176409">
      <w:pPr>
        <w:spacing w:after="15" w:line="259" w:lineRule="auto"/>
        <w:ind w:left="0" w:right="29" w:firstLine="0"/>
      </w:pPr>
      <w:r>
        <w:rPr>
          <w:b/>
          <w:sz w:val="28"/>
        </w:rPr>
        <w:t xml:space="preserve">DAVID EVANS </w:t>
      </w:r>
    </w:p>
    <w:p w:rsidR="00EF39D0" w:rsidRDefault="00176409">
      <w:pPr>
        <w:spacing w:after="0" w:line="259" w:lineRule="auto"/>
        <w:ind w:left="14" w:hanging="10"/>
      </w:pPr>
      <w:r>
        <w:rPr>
          <w:b/>
          <w:sz w:val="28"/>
        </w:rPr>
        <w:t xml:space="preserve">BA Hons, MSc Non-Profit Management </w:t>
      </w:r>
    </w:p>
    <w:p w:rsidR="00EF39D0" w:rsidRDefault="00176409" w:rsidP="00176409">
      <w:pPr>
        <w:spacing w:after="41" w:line="259" w:lineRule="auto"/>
        <w:ind w:left="-10" w:firstLine="0"/>
      </w:pPr>
      <w:r>
        <w:rPr>
          <w:noProof/>
        </w:rPr>
        <mc:AlternateContent>
          <mc:Choice Requires="wpg">
            <w:drawing>
              <wp:inline distT="0" distB="0" distL="0" distR="0">
                <wp:extent cx="5638165" cy="6096"/>
                <wp:effectExtent l="0" t="0" r="0" b="0"/>
                <wp:docPr id="2886" name="Group 2886"/>
                <wp:cNvGraphicFramePr/>
                <a:graphic xmlns:a="http://schemas.openxmlformats.org/drawingml/2006/main">
                  <a:graphicData uri="http://schemas.microsoft.com/office/word/2010/wordprocessingGroup">
                    <wpg:wgp>
                      <wpg:cNvGrpSpPr/>
                      <wpg:grpSpPr>
                        <a:xfrm>
                          <a:off x="0" y="0"/>
                          <a:ext cx="5638165" cy="6096"/>
                          <a:chOff x="0" y="0"/>
                          <a:chExt cx="5638165" cy="6096"/>
                        </a:xfrm>
                      </wpg:grpSpPr>
                      <wps:wsp>
                        <wps:cNvPr id="3463" name="Shape 3463"/>
                        <wps:cNvSpPr/>
                        <wps:spPr>
                          <a:xfrm>
                            <a:off x="0" y="0"/>
                            <a:ext cx="5638165" cy="9144"/>
                          </a:xfrm>
                          <a:custGeom>
                            <a:avLst/>
                            <a:gdLst/>
                            <a:ahLst/>
                            <a:cxnLst/>
                            <a:rect l="0" t="0" r="0" b="0"/>
                            <a:pathLst>
                              <a:path w="5638165" h="9144">
                                <a:moveTo>
                                  <a:pt x="0" y="0"/>
                                </a:moveTo>
                                <a:lnTo>
                                  <a:pt x="5638165" y="0"/>
                                </a:lnTo>
                                <a:lnTo>
                                  <a:pt x="56381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EA863D" id="Group 2886" o:spid="_x0000_s1026" style="width:443.95pt;height:.5pt;mso-position-horizontal-relative:char;mso-position-vertical-relative:line" coordsize="563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">
                <v:shape id="Shape 3463" o:spid="_x0000_s1027" style="position:absolute;width:56381;height:91;visibility:visible;mso-wrap-style:square;v-text-anchor:top" coordsize="56381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hLsgA&#10;AADdAAAADwAAAGRycy9kb3ducmV2LnhtbESPQWvCQBSE74L/YXmCF6mbmhAkdZVS0UrFg7YUentk&#10;X7Oh2bchu2r677uC0OMwM98wi1VvG3GhzteOFTxOExDEpdM1Vwo+3jcPcxA+IGtsHJOCX/KwWg4H&#10;Cyy0u/KRLqdQiQhhX6ACE0JbSOlLQxb91LXE0ft2ncUQZVdJ3eE1wm0jZ0mSS4s1xwWDLb0YKn9O&#10;Z6tgP8n26+0hbN7mX1upP7Pj6yE1So1H/fMTiEB9+A/f2zutIM3yFG5v4hO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46EuyAAAAN0AAAAPAAAAAAAAAAAAAAAAAJgCAABk&#10;cnMvZG93bnJldi54bWxQSwUGAAAAAAQABAD1AAAAjQMAAAAA&#10;" path="m,l5638165,r,9144l,9144,,e" fillcolor="black" stroked="f" strokeweight="0">
                  <v:stroke miterlimit="83231f" joinstyle="miter"/>
                  <v:path arrowok="t" textboxrect="0,0,5638165,9144"/>
                </v:shape>
                <w10:anchorlock/>
              </v:group>
            </w:pict>
          </mc:Fallback>
        </mc:AlternateContent>
      </w:r>
      <w:r>
        <w:rPr>
          <w:b/>
        </w:rPr>
        <w:t xml:space="preserve"> </w:t>
      </w:r>
    </w:p>
    <w:p w:rsidR="00EF39D0" w:rsidRDefault="00176409">
      <w:pPr>
        <w:pStyle w:val="Heading1"/>
        <w:ind w:left="14"/>
      </w:pPr>
      <w:r>
        <w:t>NON-PROFIT DIRECTOR AND CONSULTANT</w:t>
      </w:r>
    </w:p>
    <w:p w:rsidR="00EF39D0" w:rsidRPr="00176409" w:rsidRDefault="00176409" w:rsidP="00E11985">
      <w:pPr>
        <w:numPr>
          <w:ilvl w:val="0"/>
          <w:numId w:val="1"/>
        </w:numPr>
        <w:shd w:val="clear" w:color="auto" w:fill="FFFFFF" w:themeFill="background1"/>
        <w:spacing w:after="26"/>
        <w:ind w:right="14" w:hanging="360"/>
      </w:pPr>
      <w:r w:rsidRPr="00176409">
        <w:t xml:space="preserve">Developed and implemented new international strategy for UK’s largest non-profit, Cancer Research UK (CRUK) </w:t>
      </w:r>
    </w:p>
    <w:p w:rsidR="0060121B" w:rsidRDefault="0060121B" w:rsidP="0060121B">
      <w:pPr>
        <w:numPr>
          <w:ilvl w:val="0"/>
          <w:numId w:val="1"/>
        </w:numPr>
        <w:ind w:right="14" w:hanging="360"/>
      </w:pPr>
      <w:r>
        <w:t xml:space="preserve">Successful fundraiser across major gifts, corporate, statutory, trust and individual giving </w:t>
      </w:r>
    </w:p>
    <w:p w:rsidR="00EF39D0" w:rsidRPr="00176409" w:rsidRDefault="00176409" w:rsidP="00E11985">
      <w:pPr>
        <w:numPr>
          <w:ilvl w:val="0"/>
          <w:numId w:val="1"/>
        </w:numPr>
        <w:shd w:val="clear" w:color="auto" w:fill="FFFFFF" w:themeFill="background1"/>
        <w:ind w:right="14" w:hanging="360"/>
      </w:pPr>
      <w:r w:rsidRPr="00176409">
        <w:t xml:space="preserve">Led strategic and operational planning processes for UK, European and African non-profits  </w:t>
      </w:r>
    </w:p>
    <w:p w:rsidR="00EF39D0" w:rsidRPr="00176409" w:rsidRDefault="00176409" w:rsidP="00E11985">
      <w:pPr>
        <w:numPr>
          <w:ilvl w:val="0"/>
          <w:numId w:val="1"/>
        </w:numPr>
        <w:shd w:val="clear" w:color="auto" w:fill="FFFFFF" w:themeFill="background1"/>
        <w:spacing w:after="26"/>
        <w:ind w:right="14" w:hanging="360"/>
      </w:pPr>
      <w:r w:rsidRPr="00176409">
        <w:t xml:space="preserve">Implemented projects up to $12million, managing complex stakeholder relationships and meeting complex donor accountability requirements </w:t>
      </w:r>
    </w:p>
    <w:p w:rsidR="00EF39D0" w:rsidRDefault="00176409">
      <w:pPr>
        <w:numPr>
          <w:ilvl w:val="0"/>
          <w:numId w:val="1"/>
        </w:numPr>
        <w:ind w:right="14" w:hanging="360"/>
      </w:pPr>
      <w:r>
        <w:t xml:space="preserve">Former commercial sector PR professional – advisor to UK Royal Family </w:t>
      </w:r>
    </w:p>
    <w:p w:rsidR="00EF39D0" w:rsidRDefault="00176409">
      <w:pPr>
        <w:numPr>
          <w:ilvl w:val="0"/>
          <w:numId w:val="1"/>
        </w:numPr>
        <w:ind w:right="14" w:hanging="360"/>
      </w:pPr>
      <w:r>
        <w:t xml:space="preserve">Recruitment and management of national, expatriate and refugee staff </w:t>
      </w:r>
    </w:p>
    <w:p w:rsidR="00EF39D0" w:rsidRDefault="00176409">
      <w:pPr>
        <w:numPr>
          <w:ilvl w:val="0"/>
          <w:numId w:val="1"/>
        </w:numPr>
        <w:ind w:right="14" w:hanging="360"/>
      </w:pPr>
      <w:r>
        <w:t xml:space="preserve">MSc in Non-Profit Management from London School of Economics </w:t>
      </w:r>
    </w:p>
    <w:p w:rsidR="00EF39D0" w:rsidRDefault="00176409">
      <w:pPr>
        <w:spacing w:after="0" w:line="259" w:lineRule="auto"/>
        <w:ind w:firstLine="0"/>
      </w:pPr>
      <w:r>
        <w:t xml:space="preserve"> </w:t>
      </w:r>
    </w:p>
    <w:p w:rsidR="00EF39D0" w:rsidRDefault="00176409">
      <w:pPr>
        <w:pStyle w:val="Heading1"/>
        <w:ind w:left="14"/>
      </w:pPr>
      <w:r>
        <w:t xml:space="preserve">SELECTED ACCOMPLISHMENTS </w:t>
      </w:r>
    </w:p>
    <w:p w:rsidR="00EF39D0" w:rsidRDefault="00176409">
      <w:pPr>
        <w:spacing w:after="40" w:line="259" w:lineRule="auto"/>
        <w:ind w:left="-10" w:firstLine="0"/>
      </w:pPr>
      <w:r>
        <w:rPr>
          <w:noProof/>
        </w:rPr>
        <mc:AlternateContent>
          <mc:Choice Requires="wpg">
            <w:drawing>
              <wp:inline distT="0" distB="0" distL="0" distR="0">
                <wp:extent cx="5638165" cy="12192"/>
                <wp:effectExtent l="0" t="0" r="0" b="0"/>
                <wp:docPr id="2887" name="Group 2887"/>
                <wp:cNvGraphicFramePr/>
                <a:graphic xmlns:a="http://schemas.openxmlformats.org/drawingml/2006/main">
                  <a:graphicData uri="http://schemas.microsoft.com/office/word/2010/wordprocessingGroup">
                    <wpg:wgp>
                      <wpg:cNvGrpSpPr/>
                      <wpg:grpSpPr>
                        <a:xfrm>
                          <a:off x="0" y="0"/>
                          <a:ext cx="5638165" cy="12192"/>
                          <a:chOff x="0" y="0"/>
                          <a:chExt cx="5638165" cy="12192"/>
                        </a:xfrm>
                      </wpg:grpSpPr>
                      <wps:wsp>
                        <wps:cNvPr id="3464" name="Shape 3464"/>
                        <wps:cNvSpPr/>
                        <wps:spPr>
                          <a:xfrm>
                            <a:off x="0" y="0"/>
                            <a:ext cx="5638165" cy="12192"/>
                          </a:xfrm>
                          <a:custGeom>
                            <a:avLst/>
                            <a:gdLst/>
                            <a:ahLst/>
                            <a:cxnLst/>
                            <a:rect l="0" t="0" r="0" b="0"/>
                            <a:pathLst>
                              <a:path w="5638165" h="12192">
                                <a:moveTo>
                                  <a:pt x="0" y="0"/>
                                </a:moveTo>
                                <a:lnTo>
                                  <a:pt x="5638165" y="0"/>
                                </a:lnTo>
                                <a:lnTo>
                                  <a:pt x="56381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745054" id="Group 2887" o:spid="_x0000_s1026" style="width:443.95pt;height:.95pt;mso-position-horizontal-relative:char;mso-position-vertical-relative:line" coordsize="563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">
                <v:shape id="Shape 3464" o:spid="_x0000_s1027" style="position:absolute;width:56381;height:121;visibility:visible;mso-wrap-style:square;v-text-anchor:top" coordsize="56381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RhsYA&#10;AADdAAAADwAAAGRycy9kb3ducmV2LnhtbESPQWvCQBSE70L/w/IKvemmVdISXaWUFqWgUGPvz+xr&#10;EpJ9G3Y3Gv+9WxA8DjPzDbNYDaYVJ3K+tqzgeZKAIC6srrlUcMi/xm8gfEDW2FomBRfysFo+jBaY&#10;aXvmHzrtQykihH2GCqoQukxKX1Rk0E9sRxy9P+sMhihdKbXDc4SbVr4kSSoN1hwXKuzoo6Ki2fdG&#10;wab5nG5/1813fkl3r9hvj4fcO6WeHof3OYhAQ7iHb+2NVjCdpTP4f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ERhsYAAADdAAAADwAAAAAAAAAAAAAAAACYAgAAZHJz&#10;L2Rvd25yZXYueG1sUEsFBgAAAAAEAAQA9QAAAIsDAAAAAA==&#10;" path="m,l5638165,r,12192l,12192,,e" fillcolor="black" stroked="f" strokeweight="0">
                  <v:stroke miterlimit="83231f" joinstyle="miter"/>
                  <v:path arrowok="t" textboxrect="0,0,5638165,12192"/>
                </v:shape>
                <w10:anchorlock/>
              </v:group>
            </w:pict>
          </mc:Fallback>
        </mc:AlternateContent>
      </w:r>
    </w:p>
    <w:p w:rsidR="00EF39D0" w:rsidRDefault="00176409" w:rsidP="00E11985">
      <w:pPr>
        <w:numPr>
          <w:ilvl w:val="0"/>
          <w:numId w:val="2"/>
        </w:numPr>
        <w:shd w:val="clear" w:color="auto" w:fill="FFFFFF" w:themeFill="background1"/>
        <w:spacing w:after="26"/>
        <w:ind w:right="14" w:hanging="360"/>
      </w:pPr>
      <w:r>
        <w:rPr>
          <w:b/>
        </w:rPr>
        <w:t>Strategic planning</w:t>
      </w:r>
      <w:r>
        <w:t xml:space="preserve">: development of overarching international strategy for CRUK, engaging scientific community, staff and overseas partners – led organisational reviews of European, African, UK, Canadian non-profits of vision, governance and programming.  </w:t>
      </w:r>
    </w:p>
    <w:p w:rsidR="0060121B" w:rsidRDefault="0060121B" w:rsidP="0060121B">
      <w:pPr>
        <w:numPr>
          <w:ilvl w:val="0"/>
          <w:numId w:val="2"/>
        </w:numPr>
        <w:spacing w:after="26"/>
        <w:ind w:right="14" w:hanging="360"/>
      </w:pPr>
      <w:r>
        <w:rPr>
          <w:b/>
        </w:rPr>
        <w:t>Fundraising:</w:t>
      </w:r>
      <w:r>
        <w:t xml:space="preserve"> success in corporate, trust, statutory and voluntary income - $12 million EU social exclusion programme – £20m legacy gift for cancer work in Low to Middle Income Countries, (largest ever for CRUK) - £0.5m major gift from high value Mid East philanthropist. </w:t>
      </w:r>
    </w:p>
    <w:p w:rsidR="00EF39D0" w:rsidRDefault="00176409" w:rsidP="00E11985">
      <w:pPr>
        <w:numPr>
          <w:ilvl w:val="0"/>
          <w:numId w:val="2"/>
        </w:numPr>
        <w:shd w:val="clear" w:color="auto" w:fill="FFFFFF" w:themeFill="background1"/>
        <w:spacing w:after="26"/>
        <w:ind w:right="14" w:hanging="360"/>
      </w:pPr>
      <w:r>
        <w:rPr>
          <w:b/>
        </w:rPr>
        <w:t>Programme implementation:</w:t>
      </w:r>
      <w:r>
        <w:t xml:space="preserve"> education, health, capacity building programmes worldwide - emergency relief and agricultural projects for 1.5 million beneficiaries in East Africa - social exclusion projects for 11,300 young people across seven European countries.  </w:t>
      </w:r>
    </w:p>
    <w:p w:rsidR="00176409" w:rsidRPr="00176409" w:rsidRDefault="00176409" w:rsidP="00176409">
      <w:pPr>
        <w:numPr>
          <w:ilvl w:val="0"/>
          <w:numId w:val="2"/>
        </w:numPr>
        <w:spacing w:after="26"/>
        <w:ind w:right="14" w:hanging="360"/>
      </w:pPr>
      <w:r>
        <w:rPr>
          <w:b/>
        </w:rPr>
        <w:t xml:space="preserve">Partnership development: </w:t>
      </w:r>
      <w:r>
        <w:t xml:space="preserve">management of UK, European, international NGO networks -  established partnership between CRUK and America’s largest cancer non-profit (across fundraising, policy and research) – enabled £7.5m research agreement with Dutch Cancer Society – research on north/south partnership models as part of MSc. </w:t>
      </w:r>
    </w:p>
    <w:p w:rsidR="00EF39D0" w:rsidRDefault="00176409">
      <w:pPr>
        <w:numPr>
          <w:ilvl w:val="0"/>
          <w:numId w:val="2"/>
        </w:numPr>
        <w:ind w:right="14" w:hanging="360"/>
      </w:pPr>
      <w:r>
        <w:rPr>
          <w:b/>
        </w:rPr>
        <w:t>Board development &amp; governance:</w:t>
      </w:r>
      <w:r>
        <w:t xml:space="preserve">  sensitive relationship management with Chairs, Boards, CEO’s, senior staff and volunteers; handling contrasting expectations and facilitating conflict resolution. </w:t>
      </w:r>
    </w:p>
    <w:p w:rsidR="00E11985" w:rsidRDefault="00E11985" w:rsidP="00E11985">
      <w:pPr>
        <w:numPr>
          <w:ilvl w:val="0"/>
          <w:numId w:val="2"/>
        </w:numPr>
        <w:spacing w:after="26"/>
        <w:ind w:right="14" w:hanging="360"/>
      </w:pPr>
      <w:r>
        <w:rPr>
          <w:b/>
        </w:rPr>
        <w:t>External and internal communications:</w:t>
      </w:r>
      <w:r>
        <w:t xml:space="preserve"> published non-profit commentator, copy writer (annual reports, newsletters, speeches), PR professional, advisor to UK Royal Family member. </w:t>
      </w:r>
    </w:p>
    <w:p w:rsidR="00EF39D0" w:rsidRDefault="00176409">
      <w:pPr>
        <w:spacing w:after="9" w:line="259" w:lineRule="auto"/>
        <w:ind w:firstLine="0"/>
      </w:pPr>
      <w:r>
        <w:rPr>
          <w:rFonts w:ascii="Tahoma" w:eastAsia="Tahoma" w:hAnsi="Tahoma" w:cs="Tahoma"/>
          <w:sz w:val="20"/>
        </w:rPr>
        <w:t xml:space="preserve"> </w:t>
      </w:r>
    </w:p>
    <w:p w:rsidR="00EF39D0" w:rsidRDefault="00176409" w:rsidP="00176409">
      <w:pPr>
        <w:pStyle w:val="Heading1"/>
        <w:ind w:left="14"/>
      </w:pPr>
      <w:r>
        <w:t>CAREER HISTORY</w:t>
      </w:r>
      <w:r>
        <w:rPr>
          <w:noProof/>
        </w:rPr>
        <mc:AlternateContent>
          <mc:Choice Requires="wpg">
            <w:drawing>
              <wp:inline distT="0" distB="0" distL="0" distR="0">
                <wp:extent cx="5638165" cy="12192"/>
                <wp:effectExtent l="0" t="0" r="0" b="0"/>
                <wp:docPr id="2888" name="Group 2888"/>
                <wp:cNvGraphicFramePr/>
                <a:graphic xmlns:a="http://schemas.openxmlformats.org/drawingml/2006/main">
                  <a:graphicData uri="http://schemas.microsoft.com/office/word/2010/wordprocessingGroup">
                    <wpg:wgp>
                      <wpg:cNvGrpSpPr/>
                      <wpg:grpSpPr>
                        <a:xfrm>
                          <a:off x="0" y="0"/>
                          <a:ext cx="5638165" cy="12192"/>
                          <a:chOff x="0" y="0"/>
                          <a:chExt cx="5638165" cy="12192"/>
                        </a:xfrm>
                      </wpg:grpSpPr>
                      <wps:wsp>
                        <wps:cNvPr id="3465" name="Shape 3465"/>
                        <wps:cNvSpPr/>
                        <wps:spPr>
                          <a:xfrm>
                            <a:off x="0" y="0"/>
                            <a:ext cx="5638165" cy="12192"/>
                          </a:xfrm>
                          <a:custGeom>
                            <a:avLst/>
                            <a:gdLst/>
                            <a:ahLst/>
                            <a:cxnLst/>
                            <a:rect l="0" t="0" r="0" b="0"/>
                            <a:pathLst>
                              <a:path w="5638165" h="12192">
                                <a:moveTo>
                                  <a:pt x="0" y="0"/>
                                </a:moveTo>
                                <a:lnTo>
                                  <a:pt x="5638165" y="0"/>
                                </a:lnTo>
                                <a:lnTo>
                                  <a:pt x="56381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985B60" id="Group 2888" o:spid="_x0000_s1026" style="width:443.95pt;height:.95pt;mso-position-horizontal-relative:char;mso-position-vertical-relative:line" coordsize="563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">
                <v:shape id="Shape 3465" o:spid="_x0000_s1027" style="position:absolute;width:56381;height:121;visibility:visible;mso-wrap-style:square;v-text-anchor:top" coordsize="563816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0HcYA&#10;AADdAAAADwAAAGRycy9kb3ducmV2LnhtbESPQWvCQBSE70L/w/IKvemmtY0SXaWIpVKwoNH7M/ua&#10;hGTfht1V47/vFoQeh5n5hpkve9OKCzlfW1bwPEpAEBdW11wqOOQfwykIH5A1tpZJwY08LBcPgzlm&#10;2l55R5d9KEWEsM9QQRVCl0npi4oM+pHtiKP3Y53BEKUrpXZ4jXDTypckSaXBmuNChR2tKiqa/dko&#10;2DTr8fb42Xzlt/R7guft6ZB7p9TTY/8+AxGoD//he3ujFYxf0zf4ex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0HcYAAADdAAAADwAAAAAAAAAAAAAAAACYAgAAZHJz&#10;L2Rvd25yZXYueG1sUEsFBgAAAAAEAAQA9QAAAIsDAAAAAA==&#10;" path="m,l5638165,r,12192l,12192,,e" fillcolor="black" stroked="f" strokeweight="0">
                  <v:stroke miterlimit="83231f" joinstyle="miter"/>
                  <v:path arrowok="t" textboxrect="0,0,5638165,12192"/>
                </v:shape>
                <w10:anchorlock/>
              </v:group>
            </w:pict>
          </mc:Fallback>
        </mc:AlternateContent>
      </w:r>
    </w:p>
    <w:p w:rsidR="00176409" w:rsidRDefault="00176409">
      <w:pPr>
        <w:ind w:left="4" w:right="14"/>
        <w:rPr>
          <w:b/>
        </w:rPr>
      </w:pPr>
      <w:r>
        <w:rPr>
          <w:b/>
        </w:rPr>
        <w:t xml:space="preserve">International Partnerships Senior Manager, </w:t>
      </w:r>
      <w:r>
        <w:rPr>
          <w:b/>
          <w:i/>
        </w:rPr>
        <w:t xml:space="preserve">Cancer Research UK (CRUK) </w:t>
      </w:r>
      <w:r>
        <w:rPr>
          <w:b/>
          <w:i/>
        </w:rPr>
        <w:tab/>
        <w:t xml:space="preserve">          </w:t>
      </w:r>
      <w:r w:rsidR="00302A7C">
        <w:rPr>
          <w:b/>
          <w:i/>
        </w:rPr>
        <w:t xml:space="preserve">    </w:t>
      </w:r>
      <w:r w:rsidR="00302A7C">
        <w:rPr>
          <w:i/>
        </w:rPr>
        <w:t>2014 -2017</w:t>
      </w:r>
      <w:r>
        <w:rPr>
          <w:b/>
        </w:rPr>
        <w:t xml:space="preserve"> </w:t>
      </w:r>
    </w:p>
    <w:p w:rsidR="00176409" w:rsidRDefault="00176409" w:rsidP="00176409">
      <w:pPr>
        <w:ind w:left="4" w:right="14"/>
      </w:pPr>
      <w:r>
        <w:t xml:space="preserve">First member of new international partnership team to position CRUK as the global leader in the fight against cancer. </w:t>
      </w:r>
      <w:r w:rsidRPr="00176409">
        <w:t>Developed and implemented an international strategy linking research, fundraising and policy.</w:t>
      </w:r>
      <w:r>
        <w:t xml:space="preserve"> Grew quantity and quality of international partnerships with cancer charities in North America, Europe and Asia; enabled £7.5m project with the Dutch Cancer Society and joint global tobacco control programme with the American Cancer Society. Generated</w:t>
      </w:r>
      <w:r>
        <w:rPr>
          <w:b/>
        </w:rPr>
        <w:t xml:space="preserve"> </w:t>
      </w:r>
      <w:r>
        <w:t xml:space="preserve">£0.5m gift from Middle Eastern high net worth individual and $20m legacy pledge for work in Low to Middle Income Countries. </w:t>
      </w:r>
      <w:r w:rsidRPr="00176409">
        <w:t>Established team as in</w:t>
      </w:r>
      <w:r>
        <w:t>ternally recognised hub and problem solver.</w:t>
      </w:r>
    </w:p>
    <w:p w:rsidR="00176409" w:rsidRPr="00176409" w:rsidRDefault="00176409" w:rsidP="00176409">
      <w:pPr>
        <w:pStyle w:val="NoSpacing"/>
        <w:rPr>
          <w:sz w:val="8"/>
          <w:szCs w:val="8"/>
        </w:rPr>
      </w:pPr>
      <w:r>
        <w:t xml:space="preserve">  </w:t>
      </w:r>
    </w:p>
    <w:p w:rsidR="00EF39D0" w:rsidRDefault="00176409">
      <w:pPr>
        <w:tabs>
          <w:tab w:val="center" w:pos="1639"/>
          <w:tab w:val="center" w:pos="2280"/>
          <w:tab w:val="center" w:pos="2679"/>
          <w:tab w:val="center" w:pos="2900"/>
          <w:tab w:val="center" w:pos="3620"/>
          <w:tab w:val="center" w:pos="4340"/>
          <w:tab w:val="center" w:pos="5060"/>
          <w:tab w:val="center" w:pos="5780"/>
          <w:tab w:val="right" w:pos="8923"/>
        </w:tabs>
        <w:spacing w:after="0" w:line="259" w:lineRule="auto"/>
        <w:ind w:left="0" w:firstLine="0"/>
      </w:pPr>
      <w:r>
        <w:rPr>
          <w:b/>
        </w:rPr>
        <w:t xml:space="preserve">Consultant </w:t>
      </w:r>
      <w:r w:rsidR="00E11985">
        <w:rPr>
          <w:b/>
        </w:rPr>
        <w:tab/>
        <w:t xml:space="preserve"> </w:t>
      </w:r>
      <w:r w:rsidR="00E11985">
        <w:rPr>
          <w:b/>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i/>
        </w:rPr>
        <w:t xml:space="preserve">2008- 2013 </w:t>
      </w:r>
      <w:r>
        <w:rPr>
          <w:b/>
        </w:rPr>
        <w:t xml:space="preserve"> </w:t>
      </w:r>
    </w:p>
    <w:p w:rsidR="00EF39D0" w:rsidRDefault="00176409" w:rsidP="00176409">
      <w:pPr>
        <w:ind w:left="4" w:right="243"/>
      </w:pPr>
      <w:r>
        <w:t>Fundraising, research, proposal writing, programme development &amp; implementation, evaluation and communications. Published author on non-profit development. Board member of educational charity, Chair of Fundraising Committee, led governance review.</w:t>
      </w:r>
      <w:r>
        <w:rPr>
          <w:i/>
        </w:rPr>
        <w:t xml:space="preserve"> </w:t>
      </w:r>
      <w:r>
        <w:rPr>
          <w:i/>
          <w:sz w:val="14"/>
        </w:rPr>
        <w:t xml:space="preserve"> </w:t>
      </w:r>
    </w:p>
    <w:p w:rsidR="00176409" w:rsidRDefault="00176409" w:rsidP="00176409">
      <w:pPr>
        <w:pStyle w:val="NoSpacing"/>
      </w:pPr>
      <w:r>
        <w:rPr>
          <w:b/>
        </w:rPr>
        <w:lastRenderedPageBreak/>
        <w:t xml:space="preserve">Operations Manager, </w:t>
      </w:r>
      <w:r>
        <w:rPr>
          <w:b/>
          <w:i/>
        </w:rPr>
        <w:t xml:space="preserve">Hi8us Ltd (Participatory Media </w:t>
      </w:r>
      <w:r w:rsidR="00E11985">
        <w:rPr>
          <w:b/>
          <w:i/>
        </w:rPr>
        <w:t>Programme)</w:t>
      </w:r>
      <w:r w:rsidR="00E11985">
        <w:rPr>
          <w:b/>
        </w:rPr>
        <w:t xml:space="preserve">  </w:t>
      </w:r>
      <w:r>
        <w:rPr>
          <w:b/>
        </w:rPr>
        <w:t xml:space="preserve">      </w:t>
      </w:r>
      <w:r>
        <w:rPr>
          <w:b/>
        </w:rPr>
        <w:tab/>
        <w:t xml:space="preserve"> </w:t>
      </w:r>
      <w:r>
        <w:rPr>
          <w:b/>
        </w:rPr>
        <w:tab/>
        <w:t xml:space="preserve">              </w:t>
      </w:r>
      <w:r>
        <w:rPr>
          <w:i/>
        </w:rPr>
        <w:t>2004-2007</w:t>
      </w:r>
      <w:r>
        <w:t xml:space="preserve"> Wrote/implemented $12 million project to benefit 11,300 young people at risk of social exclusion. Coordinated 17 projects with 30 partners in seven countries. Led financial management and accountability to donor (European Union). Produced book and website to promote best practice. </w:t>
      </w:r>
    </w:p>
    <w:p w:rsidR="00EF39D0" w:rsidRPr="00176409" w:rsidRDefault="00176409" w:rsidP="00176409">
      <w:pPr>
        <w:pStyle w:val="NoSpacing"/>
        <w:rPr>
          <w:sz w:val="8"/>
          <w:szCs w:val="8"/>
        </w:rPr>
      </w:pPr>
      <w:r>
        <w:t xml:space="preserve"> </w:t>
      </w:r>
    </w:p>
    <w:p w:rsidR="00EF39D0" w:rsidRDefault="00176409" w:rsidP="00176409">
      <w:pPr>
        <w:pStyle w:val="NoSpacing"/>
      </w:pPr>
      <w:r>
        <w:rPr>
          <w:b/>
        </w:rPr>
        <w:t xml:space="preserve">International Programme Manager, </w:t>
      </w:r>
      <w:r>
        <w:rPr>
          <w:b/>
          <w:i/>
        </w:rPr>
        <w:t xml:space="preserve">Multiple Sclerosis Society UK </w:t>
      </w:r>
      <w:r>
        <w:rPr>
          <w:b/>
          <w:i/>
        </w:rPr>
        <w:tab/>
      </w:r>
      <w:r>
        <w:rPr>
          <w:b/>
        </w:rPr>
        <w:t xml:space="preserve">     </w:t>
      </w:r>
      <w:r>
        <w:rPr>
          <w:b/>
        </w:rPr>
        <w:tab/>
        <w:t xml:space="preserve">              </w:t>
      </w:r>
      <w:r>
        <w:rPr>
          <w:i/>
        </w:rPr>
        <w:t>1998–2003</w:t>
      </w:r>
      <w:r>
        <w:rPr>
          <w:b/>
        </w:rPr>
        <w:t xml:space="preserve"> </w:t>
      </w:r>
      <w:r>
        <w:t xml:space="preserve">Established partnerships with societies in Eastern Europe, Africa, Caribbean &amp; Asia. Organised staff exchanges, workshops and publications, raising funding from the UK government. Significantly increased liaison with North American societies on research and patient services. </w:t>
      </w:r>
    </w:p>
    <w:p w:rsidR="00176409" w:rsidRPr="00176409" w:rsidRDefault="00176409" w:rsidP="00176409">
      <w:pPr>
        <w:pStyle w:val="NoSpacing"/>
        <w:rPr>
          <w:sz w:val="8"/>
          <w:szCs w:val="8"/>
        </w:rPr>
      </w:pPr>
    </w:p>
    <w:p w:rsidR="00EF39D0" w:rsidRDefault="00176409" w:rsidP="00176409">
      <w:pPr>
        <w:pStyle w:val="NoSpacing"/>
      </w:pPr>
      <w:r>
        <w:rPr>
          <w:b/>
        </w:rPr>
        <w:t xml:space="preserve">Director, </w:t>
      </w:r>
      <w:r>
        <w:rPr>
          <w:b/>
          <w:i/>
        </w:rPr>
        <w:t>European Multiple Sclerosis Consortium</w:t>
      </w:r>
      <w:r>
        <w:t xml:space="preserve">   </w:t>
      </w:r>
      <w:r>
        <w:tab/>
        <w:t xml:space="preserve"> </w:t>
      </w:r>
      <w:r>
        <w:tab/>
        <w:t xml:space="preserve">           </w:t>
      </w:r>
      <w:r>
        <w:tab/>
        <w:t xml:space="preserve">                           </w:t>
      </w:r>
      <w:r>
        <w:rPr>
          <w:i/>
        </w:rPr>
        <w:t>1998-2000</w:t>
      </w:r>
      <w:r>
        <w:t xml:space="preserve"> First staff member, led inclusive long-term planning process of diverse member led organisations leading to a revised constitution, </w:t>
      </w:r>
      <w:r w:rsidR="00E11985">
        <w:t>five-year</w:t>
      </w:r>
      <w:r>
        <w:t xml:space="preserve"> plan and focus on lobbying of European Union. Increased membership by 30 per cent to include new Eastern European societies. Secured pharmaceutical corporate funding. Organised first pan-European conference aimed at increasing the influence of people with MS in European politics. </w:t>
      </w:r>
    </w:p>
    <w:p w:rsidR="00176409" w:rsidRPr="00176409" w:rsidRDefault="00176409" w:rsidP="00176409">
      <w:pPr>
        <w:pStyle w:val="NoSpacing"/>
        <w:rPr>
          <w:b/>
          <w:sz w:val="8"/>
          <w:szCs w:val="8"/>
        </w:rPr>
      </w:pPr>
    </w:p>
    <w:p w:rsidR="00EF39D0" w:rsidRDefault="00176409" w:rsidP="00176409">
      <w:pPr>
        <w:pStyle w:val="NoSpacing"/>
      </w:pPr>
      <w:r>
        <w:rPr>
          <w:b/>
        </w:rPr>
        <w:t xml:space="preserve">Country Director, Tanzania, </w:t>
      </w:r>
      <w:r>
        <w:rPr>
          <w:b/>
          <w:i/>
        </w:rPr>
        <w:t>Norwegian People’s Aid</w:t>
      </w:r>
      <w:r>
        <w:rPr>
          <w:b/>
        </w:rPr>
        <w:t xml:space="preserve"> </w:t>
      </w:r>
      <w:r>
        <w:rPr>
          <w:b/>
        </w:rPr>
        <w:tab/>
        <w:t xml:space="preserve"> </w:t>
      </w:r>
      <w:r>
        <w:rPr>
          <w:b/>
        </w:rPr>
        <w:tab/>
        <w:t xml:space="preserve"> </w:t>
      </w:r>
      <w:r>
        <w:rPr>
          <w:b/>
        </w:rPr>
        <w:tab/>
        <w:t xml:space="preserve">                            </w:t>
      </w:r>
      <w:r>
        <w:rPr>
          <w:i/>
        </w:rPr>
        <w:t>1995-1997</w:t>
      </w:r>
      <w:r>
        <w:rPr>
          <w:b/>
        </w:rPr>
        <w:t xml:space="preserve"> </w:t>
      </w:r>
      <w:r>
        <w:t xml:space="preserve">Implemented $3.5 million emergency and development programme. Recruited and managed 8 international, 60 national and 300 refugee staff to provide health and social services to 170,000 refugees post Rwandan genocide. Designed institutional and organisational support programme for Tanzanian NGOs, addressing inherited corruption issues. Reviewed and improved strategic planning, project implementation, evaluation, human resources, fundraising and donor reporting.   </w:t>
      </w:r>
    </w:p>
    <w:p w:rsidR="00176409" w:rsidRPr="00176409" w:rsidRDefault="00176409" w:rsidP="00176409">
      <w:pPr>
        <w:pStyle w:val="NoSpacing"/>
        <w:rPr>
          <w:sz w:val="8"/>
          <w:szCs w:val="8"/>
        </w:rPr>
      </w:pPr>
    </w:p>
    <w:p w:rsidR="00EF39D0" w:rsidRDefault="00176409" w:rsidP="00176409">
      <w:pPr>
        <w:pStyle w:val="NoSpacing"/>
      </w:pPr>
      <w:r>
        <w:rPr>
          <w:b/>
        </w:rPr>
        <w:t xml:space="preserve">Deputy Country Director, </w:t>
      </w:r>
      <w:r>
        <w:rPr>
          <w:b/>
          <w:i/>
        </w:rPr>
        <w:t>South Sudan, Norwegian People’s Aid</w:t>
      </w:r>
      <w:r>
        <w:rPr>
          <w:b/>
        </w:rPr>
        <w:t xml:space="preserve"> </w:t>
      </w:r>
      <w:r>
        <w:rPr>
          <w:b/>
        </w:rPr>
        <w:tab/>
        <w:t xml:space="preserve">   </w:t>
      </w:r>
      <w:r>
        <w:rPr>
          <w:b/>
        </w:rPr>
        <w:tab/>
        <w:t xml:space="preserve">       </w:t>
      </w:r>
      <w:r>
        <w:rPr>
          <w:b/>
        </w:rPr>
        <w:tab/>
      </w:r>
      <w:r>
        <w:rPr>
          <w:i/>
        </w:rPr>
        <w:t>1993-1995</w:t>
      </w:r>
      <w:r>
        <w:rPr>
          <w:b/>
        </w:rPr>
        <w:t xml:space="preserve"> </w:t>
      </w:r>
      <w:r>
        <w:t xml:space="preserve">Medical Coordinator of the only functioning surgical hospitals in South Sudan, serving 300,000. Led emergency relief, agriculture, health, education and veterinary programmes. Developed and implemented $13 million road based relief programme to reduce costly dependence on air relief, targeting 1.5 million recipients. Overhauled donor reporting and internal evaluation processes. </w:t>
      </w:r>
    </w:p>
    <w:p w:rsidR="00176409" w:rsidRPr="00176409" w:rsidRDefault="00176409" w:rsidP="00176409">
      <w:pPr>
        <w:pStyle w:val="NoSpacing"/>
        <w:rPr>
          <w:sz w:val="8"/>
          <w:szCs w:val="8"/>
        </w:rPr>
      </w:pPr>
    </w:p>
    <w:p w:rsidR="00EF39D0" w:rsidRDefault="00176409" w:rsidP="00176409">
      <w:pPr>
        <w:pStyle w:val="NoSpacing"/>
      </w:pPr>
      <w:r>
        <w:rPr>
          <w:b/>
        </w:rPr>
        <w:t>Public Affairs Officer</w:t>
      </w:r>
      <w:r>
        <w:t xml:space="preserve">, </w:t>
      </w:r>
      <w:r>
        <w:rPr>
          <w:b/>
          <w:i/>
        </w:rPr>
        <w:t>Motor Neurone Disease Association</w:t>
      </w:r>
      <w:r>
        <w:rPr>
          <w:i/>
        </w:rPr>
        <w:t xml:space="preserve"> </w:t>
      </w:r>
      <w:r>
        <w:rPr>
          <w:i/>
        </w:rPr>
        <w:tab/>
        <w:t xml:space="preserve">       </w:t>
      </w:r>
      <w:r>
        <w:rPr>
          <w:i/>
        </w:rPr>
        <w:tab/>
        <w:t xml:space="preserve">               </w:t>
      </w:r>
      <w:r>
        <w:rPr>
          <w:i/>
        </w:rPr>
        <w:tab/>
        <w:t>1991-1993</w:t>
      </w:r>
      <w:r>
        <w:rPr>
          <w:b/>
        </w:rPr>
        <w:t xml:space="preserve"> </w:t>
      </w:r>
      <w:r>
        <w:t xml:space="preserve">Established internal PR department.  Increased public awareness by 35 per cent via direct mail, TV and radio campaign. Represented Association to the written press and electronic media. Advised the Association’s Royal Patron, HRH Duchess of York during 'turbulent' period. </w:t>
      </w:r>
    </w:p>
    <w:p w:rsidR="00176409" w:rsidRPr="00176409" w:rsidRDefault="00176409" w:rsidP="00176409">
      <w:pPr>
        <w:pStyle w:val="NoSpacing"/>
        <w:rPr>
          <w:sz w:val="8"/>
          <w:szCs w:val="8"/>
        </w:rPr>
      </w:pPr>
    </w:p>
    <w:p w:rsidR="00EF39D0" w:rsidRDefault="00176409" w:rsidP="00176409">
      <w:pPr>
        <w:pStyle w:val="NoSpacing"/>
      </w:pPr>
      <w:r>
        <w:rPr>
          <w:b/>
        </w:rPr>
        <w:t xml:space="preserve">Public Relations Manager, </w:t>
      </w:r>
      <w:r>
        <w:rPr>
          <w:b/>
          <w:i/>
        </w:rPr>
        <w:t xml:space="preserve">Rhino Communications </w:t>
      </w:r>
      <w:r>
        <w:rPr>
          <w:b/>
          <w:i/>
        </w:rPr>
        <w:tab/>
      </w:r>
      <w:r>
        <w:rPr>
          <w:b/>
        </w:rPr>
        <w:t xml:space="preserve"> </w:t>
      </w:r>
      <w:r>
        <w:rPr>
          <w:b/>
        </w:rPr>
        <w:tab/>
        <w:t xml:space="preserve">                   </w:t>
      </w:r>
      <w:r>
        <w:rPr>
          <w:b/>
        </w:rPr>
        <w:tab/>
        <w:t xml:space="preserve"> </w:t>
      </w:r>
      <w:r>
        <w:rPr>
          <w:b/>
        </w:rPr>
        <w:tab/>
      </w:r>
      <w:r>
        <w:rPr>
          <w:i/>
        </w:rPr>
        <w:t>1988-1990</w:t>
      </w:r>
      <w:r>
        <w:rPr>
          <w:b/>
        </w:rPr>
        <w:t xml:space="preserve"> </w:t>
      </w:r>
      <w:r>
        <w:t>Completed graduate training program with leading London PR consultancy.  Head hunted as Account Manager for smaller start-up agency.</w:t>
      </w:r>
      <w:r>
        <w:rPr>
          <w:b/>
        </w:rPr>
        <w:t xml:space="preserve"> </w:t>
      </w:r>
    </w:p>
    <w:p w:rsidR="00EF39D0" w:rsidRDefault="00176409" w:rsidP="00176409">
      <w:pPr>
        <w:pStyle w:val="NoSpacing"/>
      </w:pPr>
      <w:r>
        <w:t xml:space="preserve"> </w:t>
      </w:r>
    </w:p>
    <w:p w:rsidR="00EF39D0" w:rsidRDefault="00176409">
      <w:pPr>
        <w:pStyle w:val="Heading1"/>
        <w:ind w:left="14"/>
      </w:pPr>
      <w:r>
        <w:t xml:space="preserve">EDUCATION </w:t>
      </w:r>
    </w:p>
    <w:p w:rsidR="00EF39D0" w:rsidRDefault="00176409">
      <w:pPr>
        <w:spacing w:after="41" w:line="259" w:lineRule="auto"/>
        <w:ind w:left="-10" w:right="-30" w:firstLine="0"/>
      </w:pPr>
      <w:r>
        <w:rPr>
          <w:noProof/>
        </w:rPr>
        <mc:AlternateContent>
          <mc:Choice Requires="wpg">
            <w:drawing>
              <wp:inline distT="0" distB="0" distL="0" distR="0">
                <wp:extent cx="5691506" cy="6096"/>
                <wp:effectExtent l="0" t="0" r="0" b="0"/>
                <wp:docPr id="2699" name="Group 2699"/>
                <wp:cNvGraphicFramePr/>
                <a:graphic xmlns:a="http://schemas.openxmlformats.org/drawingml/2006/main">
                  <a:graphicData uri="http://schemas.microsoft.com/office/word/2010/wordprocessingGroup">
                    <wpg:wgp>
                      <wpg:cNvGrpSpPr/>
                      <wpg:grpSpPr>
                        <a:xfrm>
                          <a:off x="0" y="0"/>
                          <a:ext cx="5691506" cy="6096"/>
                          <a:chOff x="0" y="0"/>
                          <a:chExt cx="5691506" cy="6096"/>
                        </a:xfrm>
                      </wpg:grpSpPr>
                      <wps:wsp>
                        <wps:cNvPr id="3466" name="Shape 3466"/>
                        <wps:cNvSpPr/>
                        <wps:spPr>
                          <a:xfrm>
                            <a:off x="0" y="0"/>
                            <a:ext cx="5691506" cy="9144"/>
                          </a:xfrm>
                          <a:custGeom>
                            <a:avLst/>
                            <a:gdLst/>
                            <a:ahLst/>
                            <a:cxnLst/>
                            <a:rect l="0" t="0" r="0" b="0"/>
                            <a:pathLst>
                              <a:path w="5691506" h="9144">
                                <a:moveTo>
                                  <a:pt x="0" y="0"/>
                                </a:moveTo>
                                <a:lnTo>
                                  <a:pt x="5691506" y="0"/>
                                </a:lnTo>
                                <a:lnTo>
                                  <a:pt x="5691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1EC792" id="Group 2699" o:spid="_x0000_s1026" style="width:448.15pt;height:.5pt;mso-position-horizontal-relative:char;mso-position-vertical-relative:line" coordsize="56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">
                <v:shape id="Shape 3466" o:spid="_x0000_s1027" style="position:absolute;width:56915;height:91;visibility:visible;mso-wrap-style:square;v-text-anchor:top" coordsize="5691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cYA&#10;AADdAAAADwAAAGRycy9kb3ducmV2LnhtbESPQWvCQBSE74X+h+UVvNVNVUKJrtIEKi30olbw+My+&#10;JqHZt2F3G6O/3i0IHoeZ+YZZrAbTip6cbywreBknIIhLqxuuFHzv3p9fQfiArLG1TArO5GG1fHxY&#10;YKbtiTfUb0MlIoR9hgrqELpMSl/WZNCPbUccvR/rDIYoXSW1w1OEm1ZOkiSVBhuOCzV2VNRU/m7/&#10;jAI3yT+LPp+l6z0f1hd3Lv3xyys1ehre5iACDeEevrU/tILpLE3h/01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NcYAAADdAAAADwAAAAAAAAAAAAAAAACYAgAAZHJz&#10;L2Rvd25yZXYueG1sUEsFBgAAAAAEAAQA9QAAAIsDAAAAAA==&#10;" path="m,l5691506,r,9144l,9144,,e" fillcolor="black" stroked="f" strokeweight="0">
                  <v:stroke miterlimit="83231f" joinstyle="miter"/>
                  <v:path arrowok="t" textboxrect="0,0,5691506,9144"/>
                </v:shape>
                <w10:anchorlock/>
              </v:group>
            </w:pict>
          </mc:Fallback>
        </mc:AlternateContent>
      </w:r>
    </w:p>
    <w:p w:rsidR="00EF39D0" w:rsidRDefault="00176409">
      <w:pPr>
        <w:tabs>
          <w:tab w:val="center" w:pos="2900"/>
          <w:tab w:val="center" w:pos="3620"/>
          <w:tab w:val="center" w:pos="4340"/>
          <w:tab w:val="center" w:pos="5060"/>
          <w:tab w:val="center" w:pos="5780"/>
          <w:tab w:val="right" w:pos="8923"/>
        </w:tabs>
        <w:spacing w:after="0" w:line="259" w:lineRule="auto"/>
        <w:ind w:left="0" w:firstLine="0"/>
      </w:pPr>
      <w:r>
        <w:rPr>
          <w:b/>
        </w:rPr>
        <w:t xml:space="preserve">MSc Non-profit Management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i/>
        </w:rPr>
        <w:t>1997-1999</w:t>
      </w:r>
      <w:r>
        <w:rPr>
          <w:b/>
        </w:rPr>
        <w:t xml:space="preserve"> </w:t>
      </w:r>
    </w:p>
    <w:p w:rsidR="00EF39D0" w:rsidRDefault="00176409">
      <w:pPr>
        <w:ind w:left="4" w:right="14"/>
      </w:pPr>
      <w:r>
        <w:t xml:space="preserve">London School of Economics, UK </w:t>
      </w:r>
    </w:p>
    <w:p w:rsidR="00EF39D0" w:rsidRDefault="00176409">
      <w:pPr>
        <w:tabs>
          <w:tab w:val="center" w:pos="2900"/>
          <w:tab w:val="center" w:pos="3620"/>
          <w:tab w:val="center" w:pos="4340"/>
          <w:tab w:val="center" w:pos="5060"/>
          <w:tab w:val="center" w:pos="5780"/>
          <w:tab w:val="center" w:pos="6500"/>
          <w:tab w:val="center" w:pos="7220"/>
          <w:tab w:val="right" w:pos="8923"/>
        </w:tabs>
        <w:spacing w:after="0" w:line="259" w:lineRule="auto"/>
        <w:ind w:left="0" w:firstLine="0"/>
      </w:pPr>
      <w:r>
        <w:rPr>
          <w:b/>
        </w:rPr>
        <w:t xml:space="preserve">BA Hons, Politics and Law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rPr>
          <w:i/>
        </w:rPr>
        <w:t>1982-1986</w:t>
      </w:r>
      <w:r>
        <w:rPr>
          <w:b/>
        </w:rPr>
        <w:t xml:space="preserve"> </w:t>
      </w:r>
    </w:p>
    <w:p w:rsidR="00EF39D0" w:rsidRDefault="00176409">
      <w:pPr>
        <w:ind w:left="4" w:right="14"/>
      </w:pPr>
      <w:r>
        <w:t xml:space="preserve">Durham University, UK </w:t>
      </w:r>
    </w:p>
    <w:p w:rsidR="00EF39D0" w:rsidRDefault="00176409">
      <w:pPr>
        <w:spacing w:after="0" w:line="259" w:lineRule="auto"/>
        <w:ind w:firstLine="0"/>
      </w:pPr>
      <w:r>
        <w:t xml:space="preserve"> </w:t>
      </w:r>
    </w:p>
    <w:p w:rsidR="00EF39D0" w:rsidRDefault="00176409">
      <w:pPr>
        <w:pStyle w:val="Heading1"/>
        <w:ind w:left="14"/>
      </w:pPr>
      <w:r>
        <w:t xml:space="preserve">NATIONAL &amp; INTERNATIONAL VOLUNTARY WORK </w:t>
      </w:r>
    </w:p>
    <w:p w:rsidR="00EF39D0" w:rsidRDefault="00176409">
      <w:pPr>
        <w:spacing w:after="53" w:line="259" w:lineRule="auto"/>
        <w:ind w:left="-10" w:right="-30" w:firstLine="0"/>
      </w:pPr>
      <w:r>
        <w:rPr>
          <w:noProof/>
        </w:rPr>
        <mc:AlternateContent>
          <mc:Choice Requires="wpg">
            <w:drawing>
              <wp:inline distT="0" distB="0" distL="0" distR="0">
                <wp:extent cx="5691506" cy="6097"/>
                <wp:effectExtent l="0" t="0" r="0" b="0"/>
                <wp:docPr id="2700" name="Group 2700"/>
                <wp:cNvGraphicFramePr/>
                <a:graphic xmlns:a="http://schemas.openxmlformats.org/drawingml/2006/main">
                  <a:graphicData uri="http://schemas.microsoft.com/office/word/2010/wordprocessingGroup">
                    <wpg:wgp>
                      <wpg:cNvGrpSpPr/>
                      <wpg:grpSpPr>
                        <a:xfrm>
                          <a:off x="0" y="0"/>
                          <a:ext cx="5691506" cy="6097"/>
                          <a:chOff x="0" y="0"/>
                          <a:chExt cx="5691506" cy="6097"/>
                        </a:xfrm>
                      </wpg:grpSpPr>
                      <wps:wsp>
                        <wps:cNvPr id="3467" name="Shape 3467"/>
                        <wps:cNvSpPr/>
                        <wps:spPr>
                          <a:xfrm>
                            <a:off x="0" y="0"/>
                            <a:ext cx="5691506" cy="9144"/>
                          </a:xfrm>
                          <a:custGeom>
                            <a:avLst/>
                            <a:gdLst/>
                            <a:ahLst/>
                            <a:cxnLst/>
                            <a:rect l="0" t="0" r="0" b="0"/>
                            <a:pathLst>
                              <a:path w="5691506" h="9144">
                                <a:moveTo>
                                  <a:pt x="0" y="0"/>
                                </a:moveTo>
                                <a:lnTo>
                                  <a:pt x="5691506" y="0"/>
                                </a:lnTo>
                                <a:lnTo>
                                  <a:pt x="5691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809A75" id="Group 2700" o:spid="_x0000_s1026" style="width:448.15pt;height:.5pt;mso-position-horizontal-relative:char;mso-position-vertical-relative:line" coordsize="56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">
                <v:shape id="Shape 3467" o:spid="_x0000_s1027" style="position:absolute;width:56915;height:91;visibility:visible;mso-wrap-style:square;v-text-anchor:top" coordsize="5691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OrsYA&#10;AADdAAAADwAAAGRycy9kb3ducmV2LnhtbESPQWvCQBSE74L/YXlCb7qplVSiq1ShYqEXbQWPz+wz&#10;Cc2+DbtrjP31rlDocZiZb5j5sjO1aMn5yrKC51ECgji3uuJCwffX+3AKwgdkjbVlUnAjD8tFvzfH&#10;TNsr76jdh0JECPsMFZQhNJmUPi/JoB/Zhjh6Z+sMhihdIbXDa4SbWo6TJJUGK44LJTa0Lin/2V+M&#10;Ajdefazb1STdHPi4+XW33J8+vVJPg+5tBiJQF/7Df+2tVvAySV/h8S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VOrsYAAADdAAAADwAAAAAAAAAAAAAAAACYAgAAZHJz&#10;L2Rvd25yZXYueG1sUEsFBgAAAAAEAAQA9QAAAIsDAAAAAA==&#10;" path="m,l5691506,r,9144l,9144,,e" fillcolor="black" stroked="f" strokeweight="0">
                  <v:stroke miterlimit="83231f" joinstyle="miter"/>
                  <v:path arrowok="t" textboxrect="0,0,5691506,9144"/>
                </v:shape>
                <w10:anchorlock/>
              </v:group>
            </w:pict>
          </mc:Fallback>
        </mc:AlternateContent>
      </w:r>
    </w:p>
    <w:p w:rsidR="00EF39D0" w:rsidRDefault="00176409">
      <w:pPr>
        <w:numPr>
          <w:ilvl w:val="0"/>
          <w:numId w:val="3"/>
        </w:numPr>
        <w:ind w:right="14" w:hanging="360"/>
      </w:pPr>
      <w:r>
        <w:t xml:space="preserve">PTA senior representative, General Gordon Elementary, Vancouver, Canada </w:t>
      </w:r>
    </w:p>
    <w:p w:rsidR="00EF39D0" w:rsidRDefault="00176409">
      <w:pPr>
        <w:numPr>
          <w:ilvl w:val="0"/>
          <w:numId w:val="3"/>
        </w:numPr>
        <w:spacing w:after="38"/>
        <w:ind w:right="14" w:hanging="360"/>
      </w:pPr>
      <w:r>
        <w:t xml:space="preserve">Secondary school English teacher in Southern Sudan, one year volunteer, post college, working in conflict area as part of government exchange programme </w:t>
      </w:r>
    </w:p>
    <w:p w:rsidR="00EF39D0" w:rsidRDefault="00176409">
      <w:pPr>
        <w:numPr>
          <w:ilvl w:val="0"/>
          <w:numId w:val="3"/>
        </w:numPr>
        <w:ind w:right="14" w:hanging="360"/>
      </w:pPr>
      <w:r>
        <w:t xml:space="preserve">Camp Counsellor, American summer camp for disadvantaged children during college </w:t>
      </w:r>
    </w:p>
    <w:p w:rsidR="00EF39D0" w:rsidRPr="00E11985" w:rsidRDefault="00176409" w:rsidP="00176409">
      <w:pPr>
        <w:numPr>
          <w:ilvl w:val="0"/>
          <w:numId w:val="3"/>
        </w:numPr>
        <w:ind w:right="14" w:hanging="360"/>
      </w:pPr>
      <w:r>
        <w:t xml:space="preserve">Self-financed village development worker and English teacher, India, post-secondary school </w:t>
      </w:r>
      <w:r w:rsidRPr="00176409">
        <w:rPr>
          <w:rFonts w:ascii="Tahoma" w:eastAsia="Tahoma" w:hAnsi="Tahoma" w:cs="Tahoma"/>
          <w:b/>
          <w:sz w:val="12"/>
        </w:rPr>
        <w:t xml:space="preserve"> </w:t>
      </w:r>
    </w:p>
    <w:p w:rsidR="00E11985" w:rsidRDefault="00E11985" w:rsidP="00E11985">
      <w:pPr>
        <w:ind w:right="14"/>
      </w:pPr>
      <w:bookmarkStart w:id="0" w:name="_GoBack"/>
      <w:bookmarkEnd w:id="0"/>
    </w:p>
    <w:sectPr w:rsidR="00E11985">
      <w:pgSz w:w="12240" w:h="15840"/>
      <w:pgMar w:top="941" w:right="1535" w:bottom="300" w:left="17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690" w:rsidRDefault="00F34690" w:rsidP="00176409">
      <w:pPr>
        <w:spacing w:after="0" w:line="240" w:lineRule="auto"/>
      </w:pPr>
      <w:r>
        <w:separator/>
      </w:r>
    </w:p>
  </w:endnote>
  <w:endnote w:type="continuationSeparator" w:id="0">
    <w:p w:rsidR="00F34690" w:rsidRDefault="00F34690" w:rsidP="0017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690" w:rsidRDefault="00F34690" w:rsidP="00176409">
      <w:pPr>
        <w:spacing w:after="0" w:line="240" w:lineRule="auto"/>
      </w:pPr>
      <w:r>
        <w:separator/>
      </w:r>
    </w:p>
  </w:footnote>
  <w:footnote w:type="continuationSeparator" w:id="0">
    <w:p w:rsidR="00F34690" w:rsidRDefault="00F34690" w:rsidP="0017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F275E"/>
    <w:multiLevelType w:val="hybridMultilevel"/>
    <w:tmpl w:val="EA708036"/>
    <w:lvl w:ilvl="0" w:tplc="23C0C1BE">
      <w:start w:val="1"/>
      <w:numFmt w:val="bullet"/>
      <w:lvlText w:val=""/>
      <w:lvlJc w:val="left"/>
      <w:pPr>
        <w:ind w:left="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345EA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E041E7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43E041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3C70E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8AAA9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B6ECE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498F96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32C17E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B75A9F"/>
    <w:multiLevelType w:val="hybridMultilevel"/>
    <w:tmpl w:val="8F94A1CE"/>
    <w:lvl w:ilvl="0" w:tplc="F742286E">
      <w:start w:val="1"/>
      <w:numFmt w:val="bullet"/>
      <w:lvlText w:val="•"/>
      <w:lvlJc w:val="left"/>
      <w:pPr>
        <w:ind w:left="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040336">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F6BB30">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6A3A46">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849CC">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525614">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84ECA4">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CA7C6">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C60CA">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105008"/>
    <w:multiLevelType w:val="hybridMultilevel"/>
    <w:tmpl w:val="EDD46A5E"/>
    <w:lvl w:ilvl="0" w:tplc="1DEC2CBC">
      <w:start w:val="1"/>
      <w:numFmt w:val="bullet"/>
      <w:lvlText w:val=""/>
      <w:lvlJc w:val="left"/>
      <w:pPr>
        <w:ind w:left="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F52874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5EAA6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36989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8DE87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676EA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E8765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34DA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6CB4F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D0"/>
    <w:rsid w:val="00176409"/>
    <w:rsid w:val="00302A7C"/>
    <w:rsid w:val="0060121B"/>
    <w:rsid w:val="00705AAD"/>
    <w:rsid w:val="00892A39"/>
    <w:rsid w:val="00E11985"/>
    <w:rsid w:val="00EF39D0"/>
    <w:rsid w:val="00F34690"/>
    <w:rsid w:val="00F43ECA"/>
    <w:rsid w:val="00F9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32B0"/>
  <w15:docId w15:val="{FB86B130-C558-4E04-884E-50F27BA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48" w:lineRule="auto"/>
      <w:ind w:left="19" w:firstLine="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176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409"/>
    <w:rPr>
      <w:rFonts w:ascii="Calibri" w:eastAsia="Calibri" w:hAnsi="Calibri" w:cs="Calibri"/>
      <w:color w:val="000000"/>
    </w:rPr>
  </w:style>
  <w:style w:type="paragraph" w:styleId="Footer">
    <w:name w:val="footer"/>
    <w:basedOn w:val="Normal"/>
    <w:link w:val="FooterChar"/>
    <w:uiPriority w:val="99"/>
    <w:unhideWhenUsed/>
    <w:rsid w:val="00176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409"/>
    <w:rPr>
      <w:rFonts w:ascii="Calibri" w:eastAsia="Calibri" w:hAnsi="Calibri" w:cs="Calibri"/>
      <w:color w:val="000000"/>
    </w:rPr>
  </w:style>
  <w:style w:type="paragraph" w:styleId="BalloonText">
    <w:name w:val="Balloon Text"/>
    <w:basedOn w:val="Normal"/>
    <w:link w:val="BalloonTextChar"/>
    <w:uiPriority w:val="99"/>
    <w:semiHidden/>
    <w:unhideWhenUsed/>
    <w:rsid w:val="0017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09"/>
    <w:rPr>
      <w:rFonts w:ascii="Segoe UI" w:eastAsia="Calibri" w:hAnsi="Segoe UI" w:cs="Segoe UI"/>
      <w:color w:val="000000"/>
      <w:sz w:val="18"/>
      <w:szCs w:val="18"/>
    </w:rPr>
  </w:style>
  <w:style w:type="paragraph" w:styleId="NoSpacing">
    <w:name w:val="No Spacing"/>
    <w:uiPriority w:val="1"/>
    <w:qFormat/>
    <w:rsid w:val="00176409"/>
    <w:pPr>
      <w:spacing w:after="0" w:line="240" w:lineRule="auto"/>
      <w:ind w:left="19" w:firstLine="9"/>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DAVID EVANS,</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EVANS,</dc:title>
  <dc:subject/>
  <dc:creator>Owner</dc:creator>
  <cp:keywords/>
  <cp:lastModifiedBy>david evans</cp:lastModifiedBy>
  <cp:revision>3</cp:revision>
  <cp:lastPrinted>2017-04-19T17:12:00Z</cp:lastPrinted>
  <dcterms:created xsi:type="dcterms:W3CDTF">2017-06-15T12:26:00Z</dcterms:created>
  <dcterms:modified xsi:type="dcterms:W3CDTF">2017-06-15T12:26:00Z</dcterms:modified>
</cp:coreProperties>
</file>